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54" w:rsidRPr="00A519EF" w:rsidRDefault="00A519EF" w:rsidP="00A519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519EF">
        <w:rPr>
          <w:rFonts w:ascii="Times New Roman" w:hAnsi="Times New Roman" w:cs="Times New Roman"/>
          <w:b/>
          <w:sz w:val="32"/>
          <w:szCs w:val="24"/>
          <w:lang w:val="en-US"/>
        </w:rPr>
        <w:t>XXI</w:t>
      </w:r>
      <w:r w:rsidR="000E0B22">
        <w:rPr>
          <w:rFonts w:ascii="Times New Roman" w:hAnsi="Times New Roman" w:cs="Times New Roman"/>
          <w:b/>
          <w:sz w:val="32"/>
          <w:szCs w:val="24"/>
          <w:lang w:val="en-US"/>
        </w:rPr>
        <w:t>V</w:t>
      </w:r>
      <w:r w:rsidRPr="00A519EF">
        <w:rPr>
          <w:rFonts w:ascii="Times New Roman" w:hAnsi="Times New Roman" w:cs="Times New Roman"/>
          <w:b/>
          <w:sz w:val="32"/>
          <w:szCs w:val="24"/>
          <w:lang w:val="en-US"/>
        </w:rPr>
        <w:t>. VI SINH</w:t>
      </w:r>
    </w:p>
    <w:tbl>
      <w:tblPr>
        <w:tblW w:w="8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722"/>
        <w:gridCol w:w="545"/>
        <w:gridCol w:w="545"/>
        <w:gridCol w:w="545"/>
        <w:gridCol w:w="545"/>
      </w:tblGrid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240611" w:rsidRPr="00FE6BCB" w:rsidRDefault="00B84492" w:rsidP="00B8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sz w:val="28"/>
                <w:szCs w:val="26"/>
                <w:lang w:val="en-US"/>
              </w:rPr>
              <w:t>TT</w:t>
            </w: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FE6BCB" w:rsidRDefault="00D5648E" w:rsidP="00B8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val="en-US"/>
              </w:rPr>
              <w:t xml:space="preserve">DANH MỤC </w:t>
            </w:r>
            <w:r w:rsidR="004C1336" w:rsidRPr="00FE6BCB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val="en-US"/>
              </w:rPr>
              <w:t>KỸ THUẬT</w:t>
            </w:r>
          </w:p>
        </w:tc>
        <w:tc>
          <w:tcPr>
            <w:tcW w:w="2180" w:type="dxa"/>
            <w:gridSpan w:val="4"/>
            <w:shd w:val="clear" w:color="000000" w:fill="FFFFFF"/>
            <w:noWrap/>
            <w:vAlign w:val="center"/>
            <w:hideMark/>
          </w:tcPr>
          <w:p w:rsidR="00240611" w:rsidRPr="00FE6BCB" w:rsidRDefault="00B84492" w:rsidP="00B8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val="en-US"/>
              </w:rPr>
              <w:t>PHÂN TUYẾN KỸ THUẬT</w:t>
            </w:r>
          </w:p>
        </w:tc>
      </w:tr>
      <w:tr w:rsidR="00B84492" w:rsidRPr="00B84492" w:rsidTr="008F408C">
        <w:trPr>
          <w:trHeight w:val="315"/>
        </w:trPr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:rsidR="00B84492" w:rsidRPr="00FE6BCB" w:rsidRDefault="00B84492" w:rsidP="00B8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en-US"/>
              </w:rPr>
              <w:t>1</w:t>
            </w:r>
          </w:p>
        </w:tc>
        <w:tc>
          <w:tcPr>
            <w:tcW w:w="5722" w:type="dxa"/>
            <w:vMerge w:val="restart"/>
            <w:shd w:val="clear" w:color="000000" w:fill="FFFFFF"/>
            <w:noWrap/>
            <w:vAlign w:val="center"/>
          </w:tcPr>
          <w:p w:rsidR="00B84492" w:rsidRPr="00FE6BCB" w:rsidRDefault="00B84492" w:rsidP="00B8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  <w:t>2</w:t>
            </w:r>
            <w:bookmarkStart w:id="0" w:name="_GoBack"/>
            <w:bookmarkEnd w:id="0"/>
          </w:p>
        </w:tc>
        <w:tc>
          <w:tcPr>
            <w:tcW w:w="2180" w:type="dxa"/>
            <w:gridSpan w:val="4"/>
            <w:shd w:val="clear" w:color="000000" w:fill="FFFFFF"/>
            <w:noWrap/>
            <w:vAlign w:val="bottom"/>
          </w:tcPr>
          <w:p w:rsidR="00B84492" w:rsidRPr="00FE6BCB" w:rsidRDefault="00B84492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  <w:t>3</w:t>
            </w:r>
          </w:p>
        </w:tc>
      </w:tr>
      <w:tr w:rsidR="00B84492" w:rsidRPr="00B84492" w:rsidTr="008F408C">
        <w:trPr>
          <w:trHeight w:val="315"/>
        </w:trPr>
        <w:tc>
          <w:tcPr>
            <w:tcW w:w="709" w:type="dxa"/>
            <w:vMerge/>
            <w:shd w:val="clear" w:color="000000" w:fill="FFFFFF"/>
            <w:noWrap/>
            <w:vAlign w:val="bottom"/>
          </w:tcPr>
          <w:p w:rsidR="00B84492" w:rsidRPr="00FE6BCB" w:rsidRDefault="00B84492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  <w:lang w:val="en-US"/>
              </w:rPr>
            </w:pPr>
          </w:p>
        </w:tc>
        <w:tc>
          <w:tcPr>
            <w:tcW w:w="5722" w:type="dxa"/>
            <w:vMerge/>
            <w:shd w:val="clear" w:color="000000" w:fill="FFFFFF"/>
            <w:noWrap/>
            <w:vAlign w:val="center"/>
          </w:tcPr>
          <w:p w:rsidR="00B84492" w:rsidRPr="00FE6BCB" w:rsidRDefault="00B84492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B84492" w:rsidRPr="00FE6BCB" w:rsidRDefault="00B84492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  <w:t>A</w:t>
            </w: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B84492" w:rsidRPr="00FE6BCB" w:rsidRDefault="00B84492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  <w:t>B</w:t>
            </w: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B84492" w:rsidRPr="00FE6BCB" w:rsidRDefault="00B84492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  <w:t>C</w:t>
            </w: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B84492" w:rsidRPr="00FE6BCB" w:rsidRDefault="00B84492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en-US"/>
              </w:rPr>
              <w:t>D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B8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FE6BCB" w:rsidRDefault="00FE6BCB" w:rsidP="00591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A. </w:t>
            </w:r>
            <w:r w:rsidR="00591A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VI KHUẨN</w:t>
            </w: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5" w:type="dxa"/>
            <w:shd w:val="clear" w:color="000000" w:fill="FFFFFF"/>
            <w:noWrap/>
            <w:vAlign w:val="bottom"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1.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 xml:space="preserve"> Vi khuẩn chung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nuôi cấy và định danh phương pháp thông thường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nuôi cấy và định danh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nuôi cấy, định danh và kháng thuốc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kháng thuốc định tính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kháng thuốc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kháng thuốc định lượng (MIC) (cho 1 loại kháng sinh)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kháng sinh phối hợp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kỵ khí nuôi cấy và định danh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Vi khuẩn khẳng định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định danh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định danh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kháng thuốc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kháng thuốc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hệ đường ruột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2.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 xml:space="preserve"> Mycobacteria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AFB trực tiếp nhuộm Ziehl-Neelsen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AFB trực tiếp nhuộm  huỳnh quang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Mycobacterium tuberculosis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nuôi cấy môi trường lỏng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 nuôi cấy môi trường đặc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Mantoux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kháng thuốc hàng 1 môi trường đặc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kháng thuốc hàng 1 môi trường lỏng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kháng thuốc hàng 2 môi trường đặc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Mycobacterium tuberculosis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kháng thuốc hàng 2 môi trường lỏng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kháng thuốc PZA môi trường lỏng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pyrazinamidase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định danh và kháng RMP Xpert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Mycobacterium tuberculosis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đa kháng LPA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siêu kháng LPA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tuberculosis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spoligotyping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Mycobacterium tuberculosis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RFLP typing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NTM (Non tuberculosis mycobacteria) nuôi cấy môi trường lỏng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NTM (Non tuberculosis mycobacteria) nuôi cấy môi trường đặc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NTM (Non tuberculosis mycobacteria) định danh LPA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NTM (Non tuberculosis mycobacteria) định danh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leprae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leprae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.VnTime" w:eastAsia="Times New Roman" w:hAnsi=".VnTime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Mycobacterium leprae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mảnh sinh thiết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3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 xml:space="preserve">. Vibrio cholerae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huỳnh quang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nuôi cấy, định danh và kháng thuốc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Vibrio cholerae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4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 xml:space="preserve">. Neisseria gonorrhoeae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Neisseria gonorrhoeae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gonorrhoeae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nuôi cấy, định danh và kháng thuốc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gonorrhoeae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gonorrhoeae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gonorrhoeae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gonorrhoeae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kháng thuốc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gonorrhoeae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kháng thuốc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5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Neisseria meningitidis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meningitidis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meningitidis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nuôi cấy, định danh và kháng thuốc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meningitidis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Neisseria meningitidis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6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Các vi khuẩn khác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huỳnh quang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Chlamydia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Chlamydia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Clostridium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nuôi cấy, định danh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Clostridium difficile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Clostridiumdifficile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Clostridium difficile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Helicobacter pylori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Helicobacter pylori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Helicobacter pylori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Helicobacter pylori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nuôi cấy, định danh và kháng thuốc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Helicobacter pylori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Helicobacter pylori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Helicobacter pylori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Helicobacter pylori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Leptospira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Leptospira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pneumoniae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pneumoniae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pneumoniae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hominis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hominis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huỳnh quang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hominis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nuôi cấy, định danh và kháng thuốc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hominis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Mycoplasma homini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Rickettsia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Rickettsia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Rickettsia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Salmonella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Widal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Streptococcus pyogenes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ASO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huỳnh quang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RPR định tính và định lượng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TPHA định tính và định lượng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Treponema pallidum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Ureaplasma urealyticum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Ureaplasma urealyticum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huỳnh quang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Ureaplasma urealyticum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nuôi cấy, định danh và kháng thuốc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Ureaplasma urealyticum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Ureaplasma urealyticum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FE6BCB" w:rsidP="00591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B. </w:t>
            </w:r>
            <w:r w:rsidR="00591A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VIRUS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1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Virus chung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Ag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Ag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Xpert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Virus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2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 xml:space="preserve">. Hepatitis virus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HBsAg khẳng định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HBsAg định lượng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HBsAb định lượng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HBc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HBc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HBcAb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HBc total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HBc total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HBeAg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HBeAg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HBeAg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HBeAb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HBeAb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HBeAb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đo tải lượng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đo tải lượng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HBV cccDNA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genotype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genotype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genotype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kháng thuốc Real-time PCR (cho 1 loại thuốc)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HBV kháng thuốc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Ag/Ab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Ag/Ab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Core Ag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đo tải lượng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đo tải lượng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HCV genotype Real-time PCR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HCV genotype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HAV 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HAV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HAV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HAV total 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HAV total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HDV Ag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HDV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HDV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HEV 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HEV IgM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HEV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HEV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HEV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HEV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3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HIV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Ag/Ab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Ag/Ab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Ag/Ab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tabs>
                <w:tab w:val="left" w:pos="-30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khẳng định</w:t>
            </w:r>
            <w:r w:rsidR="008F408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(*)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Ab Western blot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DNA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DNA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đo tải lượng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đo tải lượng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kháng thuốc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HIV genotype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4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Dengue virus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NS1Ag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NS1Ag/IgM/IgG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IgA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NS1Ag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IgM/IgG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IgG 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Dengue virus serotype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5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Herpesviridae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đo tải lượng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CMV Avidity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2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2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2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2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1+2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1+2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1+2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1+2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HSV đo tải lượng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VZV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EBV-VCA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EBV-VCA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EA-D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EB-NA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EBV đo tải lượng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6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 xml:space="preserve">. Enterovirus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EV71 IgM/IgG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EV71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EV71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EV71 genotype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Enterovirus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Enterovirus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Enterovirus genotype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7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Các virus khác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Adenovirus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BK/JC virus Real-time PCR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Coronavirus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Coronavirus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Hantavirus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Hantavirus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HPV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HPV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HPV genotype 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HPV genotype  PCR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HPV genotype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Influenza virus A, 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Influenza virus A, B Real-time PCR</w:t>
            </w:r>
            <w:r w:rsidR="008F408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(*)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Influenza virus A, B giải trình tự gene</w:t>
            </w:r>
            <w:r w:rsidR="008F408C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(*)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JEV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Measles virus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Measles virus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Rotavirus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Rotavirus Ag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Rotavirus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RSV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RSV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Ab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Rubella virus IgG miễn dịch tự động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Avidity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Real-time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Rubella virus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FE6BCB" w:rsidP="00591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C. </w:t>
            </w:r>
            <w:r w:rsidR="00591A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KÝ SINH TRÙNG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1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Ký sinh trùng trong phân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Hồng cầu, bạch cầu trong phân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Hồng cầu trong phân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Đơn bào đường ruột soi tươi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Đơn bào đường ruột nhuộm soi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Trứng giun, sán soi tươi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Trứng giun soi tập trung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30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Strongyloides stercoralis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(Giun lươn) ấu trùng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30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Cryptosporidium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Ký sinh trùng khẳng định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2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Ký sinh trùng trong máu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Angiostrogylus cantonensis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(Giun tròn chuột) Ab miễn dịch bán tự động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Angiostrogylus cantonensis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(Giun tròn chuột)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Clonorchis/Opisthorchis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lá gan nhỏ)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Clonorchis/Opisthorchis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lá gan nhỏ)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Cysticercus cellulosae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(Sán lợn)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Cysticercus cellulosae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(Sán lợn)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4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Echinococcus granulosus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(Sán dây chó)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Echinococcus granulosus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(Sán dây chó)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Entamoeba histolytica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(Amip)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Entamoeba histolytica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(Amip)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Fasciola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lá gan lớn)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Fasciola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lá gan lớn)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Filaria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(Giun chỉ) ấu trùng trong máu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Gnathostoma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đầu gai)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Gnathostoma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đầu gai)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Paragonimus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lá phổi)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Paragonimus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lá phổi)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Plasmodium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(Ký sinh trùng sốt rét) nhuộm soi định tính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Plasmodium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(Ký sinh trùng sốt rét) nhuộm soi định lượng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Plasmodium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(Ký sinh trùng sốt rét) Ag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Schistosoma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máng)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Schistosoma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máng)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Strongyloides stercoralis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lươn)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Strongyloides stercoralis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lươn)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Toxocara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đũa chó, mèo) Ab miễn dịch bán tự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.VnTime" w:eastAsia="Times New Roman" w:hAnsi=".VnTime" w:cs="Times New Roman"/>
                <w:sz w:val="26"/>
                <w:szCs w:val="26"/>
                <w:lang w:val="en-US"/>
              </w:rPr>
            </w:pPr>
            <w:r w:rsidRPr="00B84492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Toxocara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đũa chó, mèo)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.VnTime" w:eastAsia="Times New Roman" w:hAnsi=".VnTime" w:cs="Times New Roman"/>
                <w:sz w:val="26"/>
                <w:szCs w:val="26"/>
                <w:lang w:val="en-US"/>
              </w:rPr>
            </w:pPr>
            <w:r w:rsidRPr="00B84492">
              <w:rPr>
                <w:rFonts w:ascii="Arial" w:eastAsia="Times New Roman" w:hAnsi="Arial" w:cs="Arial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Toxoplasma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IgM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Toxoplasma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IgM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Toxoplasma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IgG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Toxoplasma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IgG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Toxoplasma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Avidity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Trichinella spiralis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xoắn) Ab miễn dịch bán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Trichinella spiralis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xoắn) Ab miễn dịch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3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Ký sinh trùng ngoài da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Demodex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Demodex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soi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Phthirus pubis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(Rận mu)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Phthirus pubis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(Rận mu) nhuộm soi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Sarcoptes scabies hominis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(Ghẻ) soi tươi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Sarcoptes scabies hominis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(Ghẻ) nhuộm soi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FE6BCB" w:rsidRDefault="00FE6BCB" w:rsidP="00FE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4</w:t>
            </w:r>
            <w:r w:rsidR="00240611" w:rsidRPr="00FE6BC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  <w:t>. Ký sinh trùng trong các bệnh phẩm khác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Cysticercus cellulosae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(Sán lợn) ấu trùng soi mảnh sinh thiết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Gnathostoma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ấu trùng soi mảnh sinh thiết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Pneumocystis jirovecii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Taenia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(Sán dây) soi tươi định danh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Toxocara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(Giun đũa chó, mèo) soi mảnh sinh thiết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>Trichinella spiralis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(Giun xoắn) soi mảnh sinh thiết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Trichomonas vaginalis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/>
              </w:rPr>
              <w:t xml:space="preserve">Trichomonas vaginalis </w:t>
            </w: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nhuộm soi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center"/>
            <w:hideMark/>
          </w:tcPr>
          <w:p w:rsidR="00240611" w:rsidRPr="00B84492" w:rsidRDefault="00A217FC" w:rsidP="00591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D. </w:t>
            </w:r>
            <w:r w:rsidR="00591A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VI NẤM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soi tươi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test nhanh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nhuộm soi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nuôi cấy và định danh phương pháp thông thường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nuôi cấy và định danh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nuôi cấy, định danh và kháng thuốc hệ thống tự động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Vi nấm khẳng định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kháng thuốc định lượng (MIC) (cho 1 loại kháng sinh)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PCR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nấm giải trình tự gene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A217FC" w:rsidP="00591A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Đ. </w:t>
            </w:r>
            <w:r w:rsidR="00591A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ĐÁNH GIÁ NHIỄM KHUẨN BỆNH VIỆN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Vi sinh vật cấy kiểm tra không khí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Vi sinh vật cấy kiểm tra bàn tay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sinh vật cấy kiểm tra dụng cụ đã tiệt trùng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sinh vật cấy kiểm tra bề mặt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sinh vật cấy kiểm tra nước sinh hoạt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30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Vi sinh vật cấy kiểm tra nước thải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Vi khuẩn kháng thuốc - Phát hiện người mang 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240611" w:rsidRPr="00B84492" w:rsidTr="008F408C">
        <w:trPr>
          <w:trHeight w:val="315"/>
        </w:trPr>
        <w:tc>
          <w:tcPr>
            <w:tcW w:w="709" w:type="dxa"/>
            <w:shd w:val="clear" w:color="000000" w:fill="FFFFFF"/>
            <w:noWrap/>
            <w:vAlign w:val="bottom"/>
          </w:tcPr>
          <w:p w:rsidR="00240611" w:rsidRPr="00660573" w:rsidRDefault="00240611" w:rsidP="006605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722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Vi khuẩn gây nhiễm trùng bệnh viện - Phát hiện nguồn nhiễm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545" w:type="dxa"/>
            <w:shd w:val="clear" w:color="000000" w:fill="FFFFFF"/>
            <w:noWrap/>
            <w:vAlign w:val="bottom"/>
            <w:hideMark/>
          </w:tcPr>
          <w:p w:rsidR="00240611" w:rsidRPr="00B84492" w:rsidRDefault="00240611" w:rsidP="00240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B8449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</w:tbl>
    <w:p w:rsidR="00B624A6" w:rsidRPr="00B624A6" w:rsidRDefault="00B624A6">
      <w:pPr>
        <w:rPr>
          <w:rFonts w:asciiTheme="majorHAnsi" w:hAnsiTheme="majorHAnsi" w:cstheme="majorHAnsi"/>
          <w:b/>
        </w:rPr>
      </w:pPr>
    </w:p>
    <w:sectPr w:rsidR="00B624A6" w:rsidRPr="00B624A6" w:rsidSect="00C45D0B">
      <w:footerReference w:type="default" r:id="rId7"/>
      <w:pgSz w:w="11906" w:h="16838" w:code="9"/>
      <w:pgMar w:top="1138" w:right="1411" w:bottom="1138" w:left="1699" w:header="562" w:footer="562" w:gutter="0"/>
      <w:pgNumType w:start="4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20C" w:rsidRDefault="0081720C" w:rsidP="00B624A6">
      <w:pPr>
        <w:spacing w:after="0" w:line="240" w:lineRule="auto"/>
      </w:pPr>
      <w:r>
        <w:separator/>
      </w:r>
    </w:p>
  </w:endnote>
  <w:endnote w:type="continuationSeparator" w:id="1">
    <w:p w:rsidR="0081720C" w:rsidRDefault="0081720C" w:rsidP="00B62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97711594"/>
      <w:docPartObj>
        <w:docPartGallery w:val="Page Numbers (Bottom of Page)"/>
        <w:docPartUnique/>
      </w:docPartObj>
    </w:sdtPr>
    <w:sdtContent>
      <w:p w:rsidR="00A217FC" w:rsidRPr="002273E6" w:rsidRDefault="002273E6" w:rsidP="002273E6">
        <w:pPr>
          <w:pStyle w:val="Footer"/>
          <w:tabs>
            <w:tab w:val="clear" w:pos="4513"/>
            <w:tab w:val="clear" w:pos="9026"/>
            <w:tab w:val="center" w:pos="-3686"/>
          </w:tabs>
          <w:jc w:val="right"/>
          <w:rPr>
            <w:rFonts w:ascii="Times New Roman" w:hAnsi="Times New Roman" w:cs="Times New Roman"/>
            <w:sz w:val="24"/>
            <w:szCs w:val="24"/>
          </w:rPr>
        </w:pPr>
        <w:r w:rsidRPr="008F408C">
          <w:rPr>
            <w:rFonts w:ascii="Times New Roman" w:hAnsi="Times New Roman" w:cs="Times New Roman"/>
            <w:b/>
            <w:i/>
            <w:sz w:val="24"/>
            <w:szCs w:val="24"/>
            <w:lang w:val="en-US"/>
          </w:rPr>
          <w:t>Vi sinh</w:t>
        </w:r>
        <w:r w:rsidR="008F408C">
          <w:rPr>
            <w:rFonts w:ascii="Times New Roman" w:hAnsi="Times New Roman" w:cs="Times New Roman"/>
            <w:b/>
            <w:i/>
            <w:sz w:val="24"/>
            <w:szCs w:val="24"/>
            <w:lang w:val="en-US"/>
          </w:rPr>
          <w:t xml:space="preserve">- Ký sinh trùng                </w:t>
        </w:r>
        <w:r w:rsidR="00BB4571" w:rsidRPr="002273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217FC" w:rsidRPr="002273E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BB4571" w:rsidRPr="002273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5D0B">
          <w:rPr>
            <w:rFonts w:ascii="Times New Roman" w:hAnsi="Times New Roman" w:cs="Times New Roman"/>
            <w:noProof/>
            <w:sz w:val="24"/>
            <w:szCs w:val="24"/>
          </w:rPr>
          <w:t>500</w:t>
        </w:r>
        <w:r w:rsidR="00BB4571" w:rsidRPr="002273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217FC" w:rsidRPr="00B624A6" w:rsidRDefault="00A217FC">
    <w:pPr>
      <w:pStyle w:val="Footer"/>
      <w:rPr>
        <w:rFonts w:asciiTheme="majorHAnsi" w:hAnsiTheme="majorHAnsi" w:cstheme="majorHAnsi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20C" w:rsidRDefault="0081720C" w:rsidP="00B624A6">
      <w:pPr>
        <w:spacing w:after="0" w:line="240" w:lineRule="auto"/>
      </w:pPr>
      <w:r>
        <w:separator/>
      </w:r>
    </w:p>
  </w:footnote>
  <w:footnote w:type="continuationSeparator" w:id="1">
    <w:p w:rsidR="0081720C" w:rsidRDefault="0081720C" w:rsidP="00B62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C3A7B"/>
    <w:multiLevelType w:val="hybridMultilevel"/>
    <w:tmpl w:val="92286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24A6"/>
    <w:rsid w:val="000069D5"/>
    <w:rsid w:val="00045CE5"/>
    <w:rsid w:val="000659FB"/>
    <w:rsid w:val="000E0B22"/>
    <w:rsid w:val="000F5AE5"/>
    <w:rsid w:val="00125B19"/>
    <w:rsid w:val="0013731F"/>
    <w:rsid w:val="00165E79"/>
    <w:rsid w:val="001D33B8"/>
    <w:rsid w:val="002273E6"/>
    <w:rsid w:val="00240611"/>
    <w:rsid w:val="0026603C"/>
    <w:rsid w:val="0027622E"/>
    <w:rsid w:val="00305254"/>
    <w:rsid w:val="003250E8"/>
    <w:rsid w:val="00460ABE"/>
    <w:rsid w:val="004C1336"/>
    <w:rsid w:val="00527E68"/>
    <w:rsid w:val="005529A2"/>
    <w:rsid w:val="00591A40"/>
    <w:rsid w:val="005B2FBD"/>
    <w:rsid w:val="005F7A7F"/>
    <w:rsid w:val="00660573"/>
    <w:rsid w:val="007207D4"/>
    <w:rsid w:val="007A6363"/>
    <w:rsid w:val="007B2FEE"/>
    <w:rsid w:val="0081720C"/>
    <w:rsid w:val="008868CF"/>
    <w:rsid w:val="008B10C3"/>
    <w:rsid w:val="008F408C"/>
    <w:rsid w:val="00986F76"/>
    <w:rsid w:val="009C6714"/>
    <w:rsid w:val="00A217FC"/>
    <w:rsid w:val="00A519EF"/>
    <w:rsid w:val="00AB405C"/>
    <w:rsid w:val="00AF55B2"/>
    <w:rsid w:val="00B36728"/>
    <w:rsid w:val="00B624A6"/>
    <w:rsid w:val="00B84492"/>
    <w:rsid w:val="00BB4571"/>
    <w:rsid w:val="00C00489"/>
    <w:rsid w:val="00C45D0B"/>
    <w:rsid w:val="00C46F99"/>
    <w:rsid w:val="00C75444"/>
    <w:rsid w:val="00CD4EC9"/>
    <w:rsid w:val="00D5648E"/>
    <w:rsid w:val="00DD77EC"/>
    <w:rsid w:val="00E23ACA"/>
    <w:rsid w:val="00E31F43"/>
    <w:rsid w:val="00E3348F"/>
    <w:rsid w:val="00E503D7"/>
    <w:rsid w:val="00E70DE5"/>
    <w:rsid w:val="00EE4C73"/>
    <w:rsid w:val="00F74EBC"/>
    <w:rsid w:val="00F91DE7"/>
    <w:rsid w:val="00FA49C6"/>
    <w:rsid w:val="00FB2817"/>
    <w:rsid w:val="00FC2655"/>
    <w:rsid w:val="00FE6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D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24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4A6"/>
  </w:style>
  <w:style w:type="paragraph" w:styleId="Footer">
    <w:name w:val="footer"/>
    <w:basedOn w:val="Normal"/>
    <w:link w:val="FooterChar"/>
    <w:uiPriority w:val="99"/>
    <w:unhideWhenUsed/>
    <w:rsid w:val="00B624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4A6"/>
  </w:style>
  <w:style w:type="table" w:styleId="TableGrid">
    <w:name w:val="Table Grid"/>
    <w:basedOn w:val="TableNormal"/>
    <w:uiPriority w:val="59"/>
    <w:rsid w:val="003052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0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Gostep.info</dc:creator>
  <cp:lastModifiedBy>ht</cp:lastModifiedBy>
  <cp:revision>18</cp:revision>
  <cp:lastPrinted>2013-12-11T03:06:00Z</cp:lastPrinted>
  <dcterms:created xsi:type="dcterms:W3CDTF">2013-12-11T02:32:00Z</dcterms:created>
  <dcterms:modified xsi:type="dcterms:W3CDTF">2013-12-22T16:32:00Z</dcterms:modified>
</cp:coreProperties>
</file>